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3BDB" w14:textId="0497788F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 xml:space="preserve">Εξεταστική </w:t>
      </w:r>
      <w:r w:rsidR="00134136">
        <w:rPr>
          <w:b/>
          <w:bCs/>
        </w:rPr>
        <w:t xml:space="preserve">Σεπτεμβρίου </w:t>
      </w:r>
      <w:r w:rsidRPr="00D270B9">
        <w:rPr>
          <w:b/>
          <w:bCs/>
        </w:rPr>
        <w:t>202</w:t>
      </w:r>
      <w:r w:rsidR="00771736">
        <w:rPr>
          <w:b/>
          <w:bCs/>
        </w:rPr>
        <w:t>4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0D345016" w14:textId="4E5F8CCA" w:rsidR="00362F16" w:rsidRPr="00B56897" w:rsidRDefault="00362F16" w:rsidP="00362F16">
      <w:pPr>
        <w:jc w:val="center"/>
      </w:pPr>
      <w:r>
        <w:t xml:space="preserve">Μάθημα: </w:t>
      </w:r>
      <w:r w:rsidR="00FC6211" w:rsidRPr="00FC6211">
        <w:t>[DET504]: Οικονομετρία</w:t>
      </w:r>
      <w:r w:rsidR="00FC6211">
        <w:t xml:space="preserve"> &amp; </w:t>
      </w:r>
      <w:r w:rsidR="00FC6211" w:rsidRPr="00FC6211">
        <w:t>[ΔΕΟΣ00607]: Χρηματοοικονομική Οικονομετρία</w:t>
      </w:r>
    </w:p>
    <w:p w14:paraId="7FF91D16" w14:textId="5CFBA0EA" w:rsidR="00362F16" w:rsidRDefault="00362F16" w:rsidP="00362F16">
      <w:pPr>
        <w:jc w:val="both"/>
        <w:rPr>
          <w:rStyle w:val="a3"/>
        </w:rPr>
      </w:pPr>
      <w:r>
        <w:t xml:space="preserve">Από το προτεινόμενο σύγγραμμα </w:t>
      </w:r>
      <w:r w:rsidR="00FC6211" w:rsidRPr="00FC6211">
        <w:rPr>
          <w:b/>
          <w:bCs/>
        </w:rPr>
        <w:t>Οικονομετρική Ανάλυση , Κατρακυλίδης Κωνσταντίνος, Κοντέος Γεώργιος, Σαριαννίδης Νικόλαος</w:t>
      </w:r>
      <w:r w:rsidR="00FC6211" w:rsidRPr="00FC6211">
        <w:rPr>
          <w:rStyle w:val="a3"/>
          <w:b w:val="0"/>
          <w:bCs w:val="0"/>
        </w:rPr>
        <w:t>, Έκδοση 1</w:t>
      </w:r>
      <w:r w:rsidR="00FC6211" w:rsidRPr="00FC6211">
        <w:rPr>
          <w:rStyle w:val="a3"/>
          <w:b w:val="0"/>
          <w:bCs w:val="0"/>
          <w:vertAlign w:val="superscript"/>
        </w:rPr>
        <w:t>η</w:t>
      </w:r>
      <w:r w:rsidR="00FC6211" w:rsidRPr="00FC6211">
        <w:rPr>
          <w:rStyle w:val="a3"/>
          <w:b w:val="0"/>
          <w:bCs w:val="0"/>
        </w:rPr>
        <w:t xml:space="preserve"> /2019</w:t>
      </w:r>
      <w:r>
        <w:rPr>
          <w:rStyle w:val="a3"/>
        </w:rPr>
        <w:t>:</w:t>
      </w:r>
    </w:p>
    <w:p w14:paraId="0E69850B" w14:textId="77777777" w:rsidR="00771736" w:rsidRDefault="00771736" w:rsidP="00771736">
      <w:r w:rsidRPr="00771736">
        <w:rPr>
          <w:b/>
          <w:bCs/>
        </w:rPr>
        <w:t>ΚΕΦΑΛΑΙΟ 1:</w:t>
      </w:r>
      <w:r>
        <w:t xml:space="preserve"> Εισαγωγή στην οικονομετρία και στα οικονομετρικά πακέτα </w:t>
      </w:r>
    </w:p>
    <w:p w14:paraId="0121A096" w14:textId="77777777" w:rsidR="00771736" w:rsidRDefault="00771736" w:rsidP="00771736">
      <w:r w:rsidRPr="00771736">
        <w:rPr>
          <w:b/>
          <w:bCs/>
        </w:rPr>
        <w:t>ΚΕΦΑΛΑΙΟ 2:</w:t>
      </w:r>
      <w:r>
        <w:t xml:space="preserve"> Στοιχεία στατιστικής </w:t>
      </w:r>
    </w:p>
    <w:p w14:paraId="021A46B4" w14:textId="77777777" w:rsidR="00771736" w:rsidRDefault="00771736" w:rsidP="00771736">
      <w:r w:rsidRPr="00771736">
        <w:rPr>
          <w:b/>
          <w:bCs/>
        </w:rPr>
        <w:t>ΚΕΦΑΛΑΙΟ 3:</w:t>
      </w:r>
      <w:r>
        <w:t xml:space="preserve"> Στοιχεία Άλγεβρας μητρών </w:t>
      </w:r>
    </w:p>
    <w:p w14:paraId="45172150" w14:textId="77777777" w:rsidR="00771736" w:rsidRDefault="00771736" w:rsidP="00771736">
      <w:r w:rsidRPr="00771736">
        <w:rPr>
          <w:b/>
          <w:bCs/>
        </w:rPr>
        <w:t>ΚΕΦΑΛΑΙΟ 4:</w:t>
      </w:r>
      <w:r>
        <w:t xml:space="preserve"> Το απλό γραμμικό υπόδειγμα </w:t>
      </w:r>
    </w:p>
    <w:p w14:paraId="2365C8B3" w14:textId="77777777" w:rsidR="00771736" w:rsidRDefault="00771736" w:rsidP="00771736">
      <w:r w:rsidRPr="00771736">
        <w:rPr>
          <w:b/>
          <w:bCs/>
        </w:rPr>
        <w:t>ΚΕΦΑΛΑΙΟ 5:</w:t>
      </w:r>
      <w:r>
        <w:t xml:space="preserve"> Βασικοί έλεγχοι στο απλό γραμμικό υπόδειγμα </w:t>
      </w:r>
    </w:p>
    <w:p w14:paraId="12D142F6" w14:textId="77777777" w:rsidR="00771736" w:rsidRDefault="00771736" w:rsidP="00771736">
      <w:r w:rsidRPr="00771736">
        <w:rPr>
          <w:b/>
          <w:bCs/>
        </w:rPr>
        <w:t>ΚΕΦΑΛΑΙΟ 6:</w:t>
      </w:r>
      <w:r>
        <w:t xml:space="preserve"> Προβλέψεις στο απλό γραμμικό υπόδειγμα </w:t>
      </w:r>
    </w:p>
    <w:p w14:paraId="41327F49" w14:textId="0102993C" w:rsidR="00771736" w:rsidRDefault="00771736" w:rsidP="00771736">
      <w:pPr>
        <w:jc w:val="both"/>
        <w:rPr>
          <w:rStyle w:val="a3"/>
        </w:rPr>
      </w:pPr>
      <w:r w:rsidRPr="00771736">
        <w:rPr>
          <w:b/>
          <w:bCs/>
        </w:rPr>
        <w:t>ΚΕΦΑΛΑΙΟ 7:</w:t>
      </w:r>
      <w:r w:rsidRPr="000D56D5">
        <w:t xml:space="preserve"> Το πολυμεταβλητό γραμμικό υπόδειγμα</w:t>
      </w:r>
    </w:p>
    <w:p w14:paraId="34601161" w14:textId="77777777" w:rsidR="00771736" w:rsidRDefault="00771736" w:rsidP="00362F16">
      <w:pPr>
        <w:jc w:val="both"/>
        <w:rPr>
          <w:rStyle w:val="a3"/>
        </w:rPr>
      </w:pPr>
    </w:p>
    <w:p w14:paraId="22C3280A" w14:textId="4949EEEF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Επιπλέον:</w:t>
      </w:r>
    </w:p>
    <w:p w14:paraId="32C65620" w14:textId="7A275D8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533B962D" w14:textId="58BA7451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δια ζώσης διδασκαλίας.</w:t>
      </w:r>
    </w:p>
    <w:p w14:paraId="2BEF17B8" w14:textId="77777777" w:rsidR="00366633" w:rsidRDefault="00366633" w:rsidP="00366633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1BD5E221" w14:textId="77777777" w:rsidR="00366633" w:rsidRPr="00366633" w:rsidRDefault="00366633" w:rsidP="00366633"/>
    <w:sectPr w:rsidR="00366633" w:rsidRPr="003666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056C95"/>
    <w:rsid w:val="00067208"/>
    <w:rsid w:val="00134136"/>
    <w:rsid w:val="001B2C90"/>
    <w:rsid w:val="00234566"/>
    <w:rsid w:val="003111AA"/>
    <w:rsid w:val="003328D3"/>
    <w:rsid w:val="00362F16"/>
    <w:rsid w:val="00366633"/>
    <w:rsid w:val="004461BF"/>
    <w:rsid w:val="005663BA"/>
    <w:rsid w:val="00570491"/>
    <w:rsid w:val="005D360B"/>
    <w:rsid w:val="00610AA3"/>
    <w:rsid w:val="00771736"/>
    <w:rsid w:val="00786CAD"/>
    <w:rsid w:val="007E34F1"/>
    <w:rsid w:val="00800BB3"/>
    <w:rsid w:val="0089536F"/>
    <w:rsid w:val="009C1644"/>
    <w:rsid w:val="009F7CE1"/>
    <w:rsid w:val="00AD2B74"/>
    <w:rsid w:val="00B56897"/>
    <w:rsid w:val="00BB4DC5"/>
    <w:rsid w:val="00CD267E"/>
    <w:rsid w:val="00D270B9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B5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-KONSTANTINOS SPINTHIROPOULOS</cp:lastModifiedBy>
  <cp:revision>17</cp:revision>
  <cp:lastPrinted>2024-01-11T08:58:00Z</cp:lastPrinted>
  <dcterms:created xsi:type="dcterms:W3CDTF">2022-01-15T11:49:00Z</dcterms:created>
  <dcterms:modified xsi:type="dcterms:W3CDTF">2024-08-08T10:59:00Z</dcterms:modified>
</cp:coreProperties>
</file>